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B9" w:rsidRPr="00895026" w:rsidRDefault="001C5BB9" w:rsidP="00E429B0">
      <w:pPr>
        <w:pStyle w:val="Heading1"/>
        <w:spacing w:before="100" w:beforeAutospacing="1"/>
        <w:rPr>
          <w:rFonts w:ascii="Arial" w:hAnsi="Arial" w:cs="Arial"/>
        </w:rPr>
      </w:pPr>
      <w:bookmarkStart w:id="0" w:name="_GoBack"/>
      <w:bookmarkEnd w:id="0"/>
      <w:r w:rsidRPr="00895026">
        <w:rPr>
          <w:rFonts w:ascii="Arial" w:hAnsi="Arial" w:cs="Arial"/>
        </w:rPr>
        <w:t xml:space="preserve">New laws for </w:t>
      </w:r>
      <w:r w:rsidR="00263612">
        <w:rPr>
          <w:rFonts w:ascii="Arial" w:hAnsi="Arial" w:cs="Arial"/>
        </w:rPr>
        <w:t xml:space="preserve">all </w:t>
      </w:r>
      <w:r w:rsidRPr="00895026">
        <w:rPr>
          <w:rFonts w:ascii="Arial" w:hAnsi="Arial" w:cs="Arial"/>
        </w:rPr>
        <w:t>drinking water suppliers</w:t>
      </w:r>
      <w:r w:rsidR="00EC7D4B">
        <w:rPr>
          <w:rFonts w:ascii="Arial" w:hAnsi="Arial" w:cs="Arial"/>
        </w:rPr>
        <w:t xml:space="preserve"> </w:t>
      </w:r>
    </w:p>
    <w:p w:rsidR="00C30890" w:rsidRDefault="00C30890" w:rsidP="001C5BB9">
      <w:pPr>
        <w:spacing w:after="0" w:line="240" w:lineRule="auto"/>
        <w:jc w:val="both"/>
        <w:rPr>
          <w:rFonts w:ascii="Arial" w:eastAsia="Times New Roman" w:hAnsi="Arial" w:cs="Arial"/>
        </w:rPr>
      </w:pPr>
    </w:p>
    <w:p w:rsidR="001C5BB9" w:rsidRPr="00895026" w:rsidRDefault="001C5BB9" w:rsidP="001C5BB9">
      <w:pPr>
        <w:spacing w:after="0" w:line="240" w:lineRule="auto"/>
        <w:jc w:val="both"/>
        <w:rPr>
          <w:rFonts w:ascii="Arial" w:eastAsia="Times New Roman" w:hAnsi="Arial" w:cs="Arial"/>
        </w:rPr>
      </w:pPr>
      <w:r w:rsidRPr="00895026">
        <w:rPr>
          <w:rFonts w:ascii="Arial" w:eastAsia="Times New Roman" w:hAnsi="Arial" w:cs="Arial"/>
        </w:rPr>
        <w:t xml:space="preserve">Recent changes to the law in New South Wales affect </w:t>
      </w:r>
      <w:r w:rsidR="00263612">
        <w:rPr>
          <w:rFonts w:ascii="Arial" w:eastAsia="Times New Roman" w:hAnsi="Arial" w:cs="Arial"/>
        </w:rPr>
        <w:t>all drinking water suppliers</w:t>
      </w:r>
      <w:r w:rsidR="00920855">
        <w:rPr>
          <w:rFonts w:ascii="Arial" w:eastAsia="Times New Roman" w:hAnsi="Arial" w:cs="Arial"/>
        </w:rPr>
        <w:t>.</w:t>
      </w:r>
      <w:r w:rsidRPr="00895026">
        <w:rPr>
          <w:rFonts w:ascii="Arial" w:eastAsia="Times New Roman" w:hAnsi="Arial" w:cs="Arial"/>
        </w:rPr>
        <w:t xml:space="preserve"> </w:t>
      </w:r>
      <w:r w:rsidR="00263612">
        <w:rPr>
          <w:rFonts w:ascii="Arial" w:eastAsia="Times New Roman" w:hAnsi="Arial" w:cs="Arial"/>
        </w:rPr>
        <w:t>Local water utilities are drinking water suppliers.</w:t>
      </w:r>
      <w:r w:rsidR="0097489C">
        <w:rPr>
          <w:rFonts w:ascii="Arial" w:eastAsia="Times New Roman" w:hAnsi="Arial" w:cs="Arial"/>
        </w:rPr>
        <w:t xml:space="preserve"> </w:t>
      </w:r>
      <w:r w:rsidRPr="00895026">
        <w:rPr>
          <w:rFonts w:ascii="Arial" w:eastAsia="Times New Roman" w:hAnsi="Arial" w:cs="Arial"/>
        </w:rPr>
        <w:t>Private water suppliers are anyone who supplies</w:t>
      </w:r>
      <w:r w:rsidRPr="00895026">
        <w:rPr>
          <w:rFonts w:ascii="Arial" w:hAnsi="Arial" w:cs="Arial"/>
        </w:rPr>
        <w:t xml:space="preserve"> drinking water in the course of a commercial undertaking, where the water is not sourced from a water utility such as a </w:t>
      </w:r>
      <w:r w:rsidR="00186ECB">
        <w:rPr>
          <w:rFonts w:ascii="Arial" w:hAnsi="Arial" w:cs="Arial"/>
        </w:rPr>
        <w:t>c</w:t>
      </w:r>
      <w:r w:rsidRPr="00895026">
        <w:rPr>
          <w:rFonts w:ascii="Arial" w:hAnsi="Arial" w:cs="Arial"/>
        </w:rPr>
        <w:t>ouncil.</w:t>
      </w:r>
      <w:r w:rsidR="00EC7D4B">
        <w:rPr>
          <w:rFonts w:ascii="Arial" w:hAnsi="Arial" w:cs="Arial"/>
        </w:rPr>
        <w:t xml:space="preserve"> Water carters deliver water from a water carting vehicle in a commercial undertaking. </w:t>
      </w:r>
    </w:p>
    <w:p w:rsidR="001C5BB9" w:rsidRPr="00895026" w:rsidRDefault="001C5BB9" w:rsidP="001C5BB9">
      <w:pPr>
        <w:spacing w:after="0" w:line="240" w:lineRule="auto"/>
        <w:jc w:val="both"/>
        <w:rPr>
          <w:rFonts w:ascii="Arial" w:eastAsia="Times New Roman" w:hAnsi="Arial" w:cs="Arial"/>
        </w:rPr>
      </w:pPr>
    </w:p>
    <w:p w:rsidR="001C5BB9" w:rsidRPr="00EC7D4B" w:rsidRDefault="00E429B0" w:rsidP="00E429B0">
      <w:pPr>
        <w:rPr>
          <w:rFonts w:ascii="Arial" w:hAnsi="Arial" w:cs="Arial"/>
          <w:b/>
          <w:bCs/>
          <w:color w:val="000000"/>
        </w:rPr>
      </w:pPr>
      <w:r w:rsidRPr="00EC7D4B">
        <w:rPr>
          <w:rFonts w:ascii="Arial" w:hAnsi="Arial" w:cs="Arial"/>
          <w:b/>
          <w:bCs/>
          <w:color w:val="000000"/>
        </w:rPr>
        <w:t xml:space="preserve">On 1 October 2018 new provisions </w:t>
      </w:r>
      <w:r w:rsidR="001F213C" w:rsidRPr="00EC7D4B">
        <w:rPr>
          <w:rFonts w:ascii="Arial" w:hAnsi="Arial" w:cs="Arial"/>
          <w:b/>
          <w:bCs/>
          <w:color w:val="000000"/>
        </w:rPr>
        <w:t>c</w:t>
      </w:r>
      <w:r w:rsidR="005E5AEE" w:rsidRPr="00EC7D4B">
        <w:rPr>
          <w:rFonts w:ascii="Arial" w:hAnsi="Arial" w:cs="Arial"/>
          <w:b/>
          <w:bCs/>
          <w:color w:val="000000"/>
        </w:rPr>
        <w:t>a</w:t>
      </w:r>
      <w:r w:rsidR="001F213C" w:rsidRPr="00EC7D4B">
        <w:rPr>
          <w:rFonts w:ascii="Arial" w:hAnsi="Arial" w:cs="Arial"/>
          <w:b/>
          <w:bCs/>
          <w:color w:val="000000"/>
        </w:rPr>
        <w:t>me into effect to clarify</w:t>
      </w:r>
      <w:r w:rsidRPr="00EC7D4B">
        <w:rPr>
          <w:rFonts w:ascii="Arial" w:hAnsi="Arial" w:cs="Arial"/>
          <w:b/>
          <w:bCs/>
          <w:color w:val="000000"/>
        </w:rPr>
        <w:t xml:space="preserve"> the mandatory requirements of </w:t>
      </w:r>
      <w:r w:rsidR="00EC7D4B">
        <w:rPr>
          <w:rFonts w:ascii="Arial" w:hAnsi="Arial" w:cs="Arial"/>
          <w:b/>
          <w:bCs/>
          <w:color w:val="000000"/>
        </w:rPr>
        <w:t xml:space="preserve">all </w:t>
      </w:r>
      <w:r w:rsidRPr="00EC7D4B">
        <w:rPr>
          <w:rFonts w:ascii="Arial" w:hAnsi="Arial" w:cs="Arial"/>
          <w:b/>
          <w:bCs/>
          <w:color w:val="000000"/>
        </w:rPr>
        <w:t xml:space="preserve">suppliers of drinking water in NSW. </w:t>
      </w:r>
      <w:r w:rsidR="001C5BB9" w:rsidRPr="00EC7D4B">
        <w:rPr>
          <w:rFonts w:ascii="Arial" w:hAnsi="Arial" w:cs="Arial"/>
          <w:b/>
          <w:bCs/>
        </w:rPr>
        <w:t xml:space="preserve">The </w:t>
      </w:r>
      <w:r w:rsidR="001C5BB9" w:rsidRPr="00EC7D4B">
        <w:rPr>
          <w:rFonts w:ascii="Arial" w:hAnsi="Arial" w:cs="Arial"/>
          <w:b/>
          <w:i/>
        </w:rPr>
        <w:t xml:space="preserve">Public Health Act </w:t>
      </w:r>
      <w:r w:rsidR="001C5BB9" w:rsidRPr="00EC7D4B">
        <w:rPr>
          <w:rFonts w:ascii="Arial" w:hAnsi="Arial" w:cs="Arial"/>
          <w:b/>
        </w:rPr>
        <w:t>2010 and the Public Health Regulation 201</w:t>
      </w:r>
      <w:r w:rsidRPr="00EC7D4B">
        <w:rPr>
          <w:rFonts w:ascii="Arial" w:hAnsi="Arial" w:cs="Arial"/>
          <w:b/>
        </w:rPr>
        <w:t>2</w:t>
      </w:r>
      <w:r w:rsidR="001C5BB9" w:rsidRPr="00EC7D4B">
        <w:rPr>
          <w:rFonts w:ascii="Arial" w:hAnsi="Arial" w:cs="Arial"/>
          <w:b/>
        </w:rPr>
        <w:t xml:space="preserve"> require </w:t>
      </w:r>
      <w:r w:rsidR="00EC7D4B">
        <w:rPr>
          <w:rFonts w:ascii="Arial" w:hAnsi="Arial" w:cs="Arial"/>
          <w:b/>
        </w:rPr>
        <w:t xml:space="preserve">drinking </w:t>
      </w:r>
      <w:r w:rsidR="001C5BB9" w:rsidRPr="00EC7D4B">
        <w:rPr>
          <w:rFonts w:ascii="Arial" w:hAnsi="Arial" w:cs="Arial"/>
          <w:b/>
        </w:rPr>
        <w:t xml:space="preserve">water suppliers to: </w:t>
      </w:r>
    </w:p>
    <w:p w:rsidR="001C5BB9" w:rsidRPr="00EC7D4B" w:rsidRDefault="001C5BB9" w:rsidP="001C5BB9">
      <w:pPr>
        <w:numPr>
          <w:ilvl w:val="0"/>
          <w:numId w:val="1"/>
        </w:numPr>
        <w:spacing w:after="0" w:line="240" w:lineRule="auto"/>
        <w:jc w:val="both"/>
        <w:rPr>
          <w:rFonts w:ascii="Arial" w:hAnsi="Arial" w:cs="Arial"/>
          <w:b/>
        </w:rPr>
      </w:pPr>
      <w:r w:rsidRPr="00EC7D4B">
        <w:rPr>
          <w:rFonts w:ascii="Arial" w:hAnsi="Arial" w:cs="Arial"/>
          <w:b/>
        </w:rPr>
        <w:t>develop and comply with a quality assurance program</w:t>
      </w:r>
      <w:r w:rsidR="00116CF1" w:rsidRPr="00EC7D4B">
        <w:rPr>
          <w:rFonts w:ascii="Arial" w:hAnsi="Arial" w:cs="Arial"/>
          <w:b/>
        </w:rPr>
        <w:t xml:space="preserve"> as defined by the Regulation</w:t>
      </w:r>
    </w:p>
    <w:p w:rsidR="001C5BB9" w:rsidRPr="00EC7D4B" w:rsidRDefault="001C5BB9" w:rsidP="001C5BB9">
      <w:pPr>
        <w:numPr>
          <w:ilvl w:val="0"/>
          <w:numId w:val="1"/>
        </w:numPr>
        <w:spacing w:after="0" w:line="240" w:lineRule="auto"/>
        <w:jc w:val="both"/>
        <w:rPr>
          <w:rFonts w:ascii="Arial" w:hAnsi="Arial" w:cs="Arial"/>
          <w:b/>
        </w:rPr>
      </w:pPr>
      <w:r w:rsidRPr="00EC7D4B">
        <w:rPr>
          <w:rFonts w:ascii="Arial" w:hAnsi="Arial" w:cs="Arial"/>
          <w:b/>
        </w:rPr>
        <w:t>keep records</w:t>
      </w:r>
      <w:r w:rsidR="00116CF1" w:rsidRPr="00EC7D4B">
        <w:rPr>
          <w:rFonts w:ascii="Arial" w:hAnsi="Arial" w:cs="Arial"/>
          <w:b/>
        </w:rPr>
        <w:t xml:space="preserve"> relating to your water supply</w:t>
      </w:r>
    </w:p>
    <w:p w:rsidR="001C5BB9" w:rsidRPr="00EC7D4B" w:rsidRDefault="001C5BB9" w:rsidP="001C5BB9">
      <w:pPr>
        <w:numPr>
          <w:ilvl w:val="0"/>
          <w:numId w:val="1"/>
        </w:numPr>
        <w:spacing w:after="0" w:line="240" w:lineRule="auto"/>
        <w:jc w:val="both"/>
        <w:rPr>
          <w:rFonts w:ascii="Arial" w:hAnsi="Arial" w:cs="Arial"/>
          <w:b/>
        </w:rPr>
      </w:pPr>
      <w:r w:rsidRPr="00EC7D4B">
        <w:rPr>
          <w:rFonts w:ascii="Arial" w:hAnsi="Arial" w:cs="Arial"/>
          <w:b/>
        </w:rPr>
        <w:t xml:space="preserve">provide a copy of the </w:t>
      </w:r>
      <w:r w:rsidR="00116CF1" w:rsidRPr="00EC7D4B">
        <w:rPr>
          <w:rFonts w:ascii="Arial" w:hAnsi="Arial" w:cs="Arial"/>
          <w:b/>
        </w:rPr>
        <w:t xml:space="preserve">quality assurance </w:t>
      </w:r>
      <w:r w:rsidRPr="00EC7D4B">
        <w:rPr>
          <w:rFonts w:ascii="Arial" w:hAnsi="Arial" w:cs="Arial"/>
          <w:b/>
        </w:rPr>
        <w:t>program to the local Public Health Unit.</w:t>
      </w:r>
    </w:p>
    <w:p w:rsidR="00895026" w:rsidRPr="00895026" w:rsidRDefault="00895026" w:rsidP="001C5BB9">
      <w:pPr>
        <w:spacing w:after="0" w:line="240" w:lineRule="auto"/>
        <w:jc w:val="both"/>
        <w:rPr>
          <w:rFonts w:ascii="Arial" w:eastAsia="Times New Roman" w:hAnsi="Arial" w:cs="Arial"/>
        </w:rPr>
      </w:pPr>
    </w:p>
    <w:p w:rsidR="001C5BB9" w:rsidRDefault="001C5BB9" w:rsidP="001C5BB9">
      <w:pPr>
        <w:spacing w:after="0" w:line="240" w:lineRule="auto"/>
        <w:jc w:val="both"/>
        <w:rPr>
          <w:rFonts w:ascii="Arial" w:eastAsia="Times New Roman" w:hAnsi="Arial" w:cs="Arial"/>
        </w:rPr>
      </w:pPr>
      <w:r w:rsidRPr="00895026">
        <w:rPr>
          <w:rFonts w:ascii="Arial" w:eastAsia="Times New Roman" w:hAnsi="Arial" w:cs="Arial"/>
        </w:rPr>
        <w:t xml:space="preserve">A quality assurance program </w:t>
      </w:r>
      <w:r w:rsidR="00263612">
        <w:rPr>
          <w:rFonts w:ascii="Arial" w:eastAsia="Times New Roman" w:hAnsi="Arial" w:cs="Arial"/>
        </w:rPr>
        <w:t xml:space="preserve">(drinking water management system) </w:t>
      </w:r>
      <w:r w:rsidRPr="00895026">
        <w:rPr>
          <w:rFonts w:ascii="Arial" w:eastAsia="Times New Roman" w:hAnsi="Arial" w:cs="Arial"/>
        </w:rPr>
        <w:t>describes the drinking water supply, risks to water quality, and actions to be taken to protect the quality of the water provided to consumers. The Public Health Regulation 201</w:t>
      </w:r>
      <w:r w:rsidR="00E429B0">
        <w:rPr>
          <w:rFonts w:ascii="Arial" w:eastAsia="Times New Roman" w:hAnsi="Arial" w:cs="Arial"/>
        </w:rPr>
        <w:t>2</w:t>
      </w:r>
      <w:r w:rsidRPr="00895026">
        <w:rPr>
          <w:rFonts w:ascii="Arial" w:eastAsia="Times New Roman" w:hAnsi="Arial" w:cs="Arial"/>
        </w:rPr>
        <w:t xml:space="preserve"> now defines what must be in a </w:t>
      </w:r>
      <w:r w:rsidR="00EF12D9" w:rsidRPr="00895026">
        <w:rPr>
          <w:rFonts w:ascii="Arial" w:eastAsia="Times New Roman" w:hAnsi="Arial" w:cs="Arial"/>
        </w:rPr>
        <w:t>quality assurance program</w:t>
      </w:r>
      <w:r w:rsidRPr="00895026">
        <w:rPr>
          <w:rFonts w:ascii="Arial" w:eastAsia="Times New Roman" w:hAnsi="Arial" w:cs="Arial"/>
        </w:rPr>
        <w:t xml:space="preserve"> and the records that must be kept by </w:t>
      </w:r>
      <w:r w:rsidR="00263612">
        <w:rPr>
          <w:rFonts w:ascii="Arial" w:eastAsia="Times New Roman" w:hAnsi="Arial" w:cs="Arial"/>
        </w:rPr>
        <w:t xml:space="preserve">water utilities, </w:t>
      </w:r>
      <w:r w:rsidRPr="00895026">
        <w:rPr>
          <w:rFonts w:ascii="Arial" w:eastAsia="Times New Roman" w:hAnsi="Arial" w:cs="Arial"/>
        </w:rPr>
        <w:t>private water suppliers</w:t>
      </w:r>
      <w:r w:rsidR="00EC7D4B">
        <w:rPr>
          <w:rFonts w:ascii="Arial" w:eastAsia="Times New Roman" w:hAnsi="Arial" w:cs="Arial"/>
        </w:rPr>
        <w:t xml:space="preserve"> and water carters</w:t>
      </w:r>
      <w:r w:rsidRPr="00895026">
        <w:rPr>
          <w:rFonts w:ascii="Arial" w:eastAsia="Times New Roman" w:hAnsi="Arial" w:cs="Arial"/>
        </w:rPr>
        <w:t xml:space="preserve">. </w:t>
      </w:r>
    </w:p>
    <w:p w:rsidR="00EC7D4B" w:rsidRPr="00895026" w:rsidRDefault="00EC7D4B" w:rsidP="001C5BB9">
      <w:pPr>
        <w:spacing w:after="0" w:line="240" w:lineRule="auto"/>
        <w:jc w:val="both"/>
        <w:rPr>
          <w:rFonts w:ascii="Arial" w:eastAsia="Times New Roman" w:hAnsi="Arial" w:cs="Arial"/>
          <w:b/>
        </w:rPr>
      </w:pPr>
    </w:p>
    <w:p w:rsidR="001C5BB9" w:rsidRPr="00895026" w:rsidRDefault="001C5BB9" w:rsidP="0093391F">
      <w:pPr>
        <w:pStyle w:val="Heading3"/>
        <w:rPr>
          <w:rFonts w:ascii="Arial" w:eastAsia="Times New Roman" w:hAnsi="Arial" w:cs="Arial"/>
        </w:rPr>
      </w:pPr>
      <w:r w:rsidRPr="00895026">
        <w:rPr>
          <w:rFonts w:ascii="Arial" w:eastAsia="Times New Roman" w:hAnsi="Arial" w:cs="Arial"/>
        </w:rPr>
        <w:lastRenderedPageBreak/>
        <w:t xml:space="preserve">What does it mean for </w:t>
      </w:r>
      <w:r w:rsidR="0097489C">
        <w:rPr>
          <w:rFonts w:ascii="Arial" w:eastAsia="Times New Roman" w:hAnsi="Arial" w:cs="Arial"/>
        </w:rPr>
        <w:t>drinking water suppliers</w:t>
      </w:r>
      <w:r w:rsidRPr="00895026">
        <w:rPr>
          <w:rFonts w:ascii="Arial" w:eastAsia="Times New Roman" w:hAnsi="Arial" w:cs="Arial"/>
        </w:rPr>
        <w:t>?</w:t>
      </w:r>
    </w:p>
    <w:p w:rsidR="001C5BB9" w:rsidRDefault="0097489C" w:rsidP="00EC7D4B">
      <w:pPr>
        <w:spacing w:after="0" w:line="240" w:lineRule="auto"/>
        <w:jc w:val="both"/>
        <w:rPr>
          <w:rFonts w:ascii="Arial" w:hAnsi="Arial" w:cs="Arial"/>
        </w:rPr>
      </w:pPr>
      <w:r w:rsidRPr="0097489C">
        <w:rPr>
          <w:rFonts w:ascii="Arial" w:hAnsi="Arial" w:cs="Arial"/>
        </w:rPr>
        <w:t xml:space="preserve">If you have a drinking water management system in place, are implementing your management system, providing annual review reports to the PHU, and keeping records, you should already comply with the </w:t>
      </w:r>
      <w:r w:rsidRPr="0097489C">
        <w:rPr>
          <w:rFonts w:ascii="Arial" w:hAnsi="Arial" w:cs="Arial"/>
          <w:i/>
        </w:rPr>
        <w:t>Public Health Act</w:t>
      </w:r>
      <w:r w:rsidRPr="0097489C">
        <w:rPr>
          <w:rFonts w:ascii="Arial" w:hAnsi="Arial" w:cs="Arial"/>
        </w:rPr>
        <w:t xml:space="preserve"> 2010 and Public Health Regulation 2012.</w:t>
      </w:r>
      <w:r>
        <w:rPr>
          <w:rFonts w:ascii="Arial" w:hAnsi="Arial" w:cs="Arial"/>
        </w:rPr>
        <w:t xml:space="preserve"> </w:t>
      </w:r>
      <w:r w:rsidR="001C5BB9" w:rsidRPr="00895026">
        <w:rPr>
          <w:rFonts w:ascii="Arial" w:hAnsi="Arial" w:cs="Arial"/>
        </w:rPr>
        <w:t xml:space="preserve">Private </w:t>
      </w:r>
      <w:r w:rsidR="00EC7D4B">
        <w:rPr>
          <w:rFonts w:ascii="Arial" w:hAnsi="Arial" w:cs="Arial"/>
        </w:rPr>
        <w:t>w</w:t>
      </w:r>
      <w:r w:rsidR="001C5BB9" w:rsidRPr="00895026">
        <w:rPr>
          <w:rFonts w:ascii="Arial" w:hAnsi="Arial" w:cs="Arial"/>
        </w:rPr>
        <w:t xml:space="preserve">ater </w:t>
      </w:r>
      <w:r w:rsidR="00EC7D4B">
        <w:rPr>
          <w:rFonts w:ascii="Arial" w:hAnsi="Arial" w:cs="Arial"/>
        </w:rPr>
        <w:t>s</w:t>
      </w:r>
      <w:r w:rsidR="001C5BB9" w:rsidRPr="00895026">
        <w:rPr>
          <w:rFonts w:ascii="Arial" w:hAnsi="Arial" w:cs="Arial"/>
        </w:rPr>
        <w:t xml:space="preserve">uppliers </w:t>
      </w:r>
      <w:r w:rsidR="00EC7D4B">
        <w:rPr>
          <w:rFonts w:ascii="Arial" w:hAnsi="Arial" w:cs="Arial"/>
        </w:rPr>
        <w:t xml:space="preserve">and water carters </w:t>
      </w:r>
      <w:r w:rsidR="001C5BB9" w:rsidRPr="00895026">
        <w:rPr>
          <w:rFonts w:ascii="Arial" w:hAnsi="Arial" w:cs="Arial"/>
        </w:rPr>
        <w:t>must also keep records in relation to their water supply.</w:t>
      </w:r>
      <w:r w:rsidR="00263612">
        <w:rPr>
          <w:rFonts w:ascii="Arial" w:hAnsi="Arial" w:cs="Arial"/>
        </w:rPr>
        <w:t xml:space="preserve"> Local water utilities that provide water to water carters must keep records.</w:t>
      </w:r>
      <w:r w:rsidR="00186ECB">
        <w:rPr>
          <w:rFonts w:ascii="Arial" w:hAnsi="Arial" w:cs="Arial"/>
        </w:rPr>
        <w:t xml:space="preserve"> Penalties may apply if these requirements are not followed.</w:t>
      </w:r>
    </w:p>
    <w:p w:rsidR="00EC7D4B" w:rsidRPr="00EC7D4B" w:rsidRDefault="00EC7D4B" w:rsidP="00EC7D4B">
      <w:pPr>
        <w:spacing w:after="0" w:line="240" w:lineRule="auto"/>
        <w:jc w:val="both"/>
        <w:rPr>
          <w:rFonts w:ascii="Arial" w:hAnsi="Arial" w:cs="Arial"/>
        </w:rPr>
      </w:pPr>
    </w:p>
    <w:p w:rsidR="001C5BB9" w:rsidRPr="00895026" w:rsidRDefault="001C5BB9" w:rsidP="0093391F">
      <w:pPr>
        <w:pStyle w:val="Heading3"/>
        <w:rPr>
          <w:rFonts w:ascii="Arial" w:eastAsia="Times New Roman" w:hAnsi="Arial" w:cs="Arial"/>
        </w:rPr>
      </w:pPr>
      <w:r w:rsidRPr="00895026">
        <w:rPr>
          <w:rFonts w:ascii="Arial" w:eastAsia="Times New Roman" w:hAnsi="Arial" w:cs="Arial"/>
        </w:rPr>
        <w:t>What do I do now?</w:t>
      </w:r>
    </w:p>
    <w:p w:rsidR="005F16CB" w:rsidRDefault="005F16CB" w:rsidP="005F16CB">
      <w:pPr>
        <w:spacing w:line="240" w:lineRule="auto"/>
        <w:jc w:val="both"/>
        <w:rPr>
          <w:rFonts w:ascii="Arial" w:hAnsi="Arial" w:cs="Arial"/>
        </w:rPr>
      </w:pPr>
      <w:r w:rsidRPr="00425AC2">
        <w:rPr>
          <w:rFonts w:ascii="Arial" w:hAnsi="Arial" w:cs="Arial"/>
        </w:rPr>
        <w:t xml:space="preserve">NSW Health encourages </w:t>
      </w:r>
      <w:r>
        <w:rPr>
          <w:rFonts w:ascii="Arial" w:hAnsi="Arial" w:cs="Arial"/>
        </w:rPr>
        <w:t>councils</w:t>
      </w:r>
      <w:r w:rsidRPr="00425AC2">
        <w:rPr>
          <w:rFonts w:ascii="Arial" w:hAnsi="Arial" w:cs="Arial"/>
        </w:rPr>
        <w:t xml:space="preserve"> to consider how </w:t>
      </w:r>
      <w:r>
        <w:rPr>
          <w:rFonts w:ascii="Arial" w:hAnsi="Arial" w:cs="Arial"/>
        </w:rPr>
        <w:t>they</w:t>
      </w:r>
      <w:r w:rsidRPr="00425AC2">
        <w:rPr>
          <w:rFonts w:ascii="Arial" w:hAnsi="Arial" w:cs="Arial"/>
        </w:rPr>
        <w:t xml:space="preserve"> could undertake compliance activities in relation to private water suppliers and water carters. However, NSW Health acknowledges that some councils may not be able to engage with these regulatory activities due to capacity and resourcing limitations. In order to assist with cost recovery, appropriate fees can be levied by local government for functions carried out under the </w:t>
      </w:r>
      <w:r w:rsidRPr="00425AC2">
        <w:rPr>
          <w:rFonts w:ascii="Arial" w:hAnsi="Arial" w:cs="Arial"/>
          <w:i/>
        </w:rPr>
        <w:t>Public Health Act</w:t>
      </w:r>
      <w:r w:rsidRPr="00425AC2">
        <w:rPr>
          <w:rFonts w:ascii="Arial" w:hAnsi="Arial" w:cs="Arial"/>
        </w:rPr>
        <w:t xml:space="preserve">. </w:t>
      </w:r>
    </w:p>
    <w:p w:rsidR="00EC7D4B" w:rsidRPr="0097489C" w:rsidRDefault="005F16CB" w:rsidP="001C5BB9">
      <w:pPr>
        <w:spacing w:after="0" w:line="240" w:lineRule="auto"/>
        <w:jc w:val="both"/>
        <w:rPr>
          <w:rFonts w:ascii="Arial" w:hAnsi="Arial" w:cs="Arial"/>
        </w:rPr>
      </w:pPr>
      <w:r w:rsidRPr="00252315">
        <w:rPr>
          <w:rFonts w:ascii="Arial" w:hAnsi="Arial" w:cs="Arial"/>
        </w:rPr>
        <w:t xml:space="preserve">NSW Health encourages a shared regulatory approach with local government, and </w:t>
      </w:r>
      <w:r>
        <w:rPr>
          <w:rFonts w:ascii="Arial" w:hAnsi="Arial" w:cs="Arial"/>
        </w:rPr>
        <w:t>can</w:t>
      </w:r>
      <w:r w:rsidRPr="00252315">
        <w:rPr>
          <w:rFonts w:ascii="Arial" w:hAnsi="Arial" w:cs="Arial"/>
        </w:rPr>
        <w:t xml:space="preserve"> offer training, guidance and res</w:t>
      </w:r>
      <w:r>
        <w:rPr>
          <w:rFonts w:ascii="Arial" w:hAnsi="Arial" w:cs="Arial"/>
        </w:rPr>
        <w:t xml:space="preserve">ources to local governments, </w:t>
      </w:r>
      <w:r w:rsidRPr="00252315">
        <w:rPr>
          <w:rFonts w:ascii="Arial" w:hAnsi="Arial" w:cs="Arial"/>
        </w:rPr>
        <w:t>private water suppliers</w:t>
      </w:r>
      <w:r>
        <w:rPr>
          <w:rFonts w:ascii="Arial" w:hAnsi="Arial" w:cs="Arial"/>
        </w:rPr>
        <w:t xml:space="preserve"> and water carters</w:t>
      </w:r>
      <w:r w:rsidRPr="00252315">
        <w:rPr>
          <w:rFonts w:ascii="Arial" w:hAnsi="Arial" w:cs="Arial"/>
        </w:rPr>
        <w:t>.</w:t>
      </w:r>
      <w:r>
        <w:rPr>
          <w:rFonts w:ascii="Arial" w:hAnsi="Arial" w:cs="Arial"/>
        </w:rPr>
        <w:t xml:space="preserve"> NSW Health will be engaging with councils to ensure appropriate support is provided to those councils that take on a regulatory role.</w:t>
      </w:r>
    </w:p>
    <w:p w:rsidR="001C5BB9" w:rsidRPr="00895026" w:rsidRDefault="001C5BB9" w:rsidP="0093391F">
      <w:pPr>
        <w:pStyle w:val="Heading3"/>
        <w:rPr>
          <w:rFonts w:ascii="Arial" w:eastAsia="Times New Roman" w:hAnsi="Arial" w:cs="Arial"/>
        </w:rPr>
      </w:pPr>
      <w:r w:rsidRPr="00895026">
        <w:rPr>
          <w:rFonts w:ascii="Arial" w:eastAsia="Times New Roman" w:hAnsi="Arial" w:cs="Arial"/>
        </w:rPr>
        <w:t>How can I get more information?</w:t>
      </w:r>
    </w:p>
    <w:p w:rsidR="005F16CB" w:rsidRDefault="001C5BB9" w:rsidP="001C5BB9">
      <w:pPr>
        <w:spacing w:after="0" w:line="240" w:lineRule="auto"/>
        <w:rPr>
          <w:rFonts w:ascii="Arial" w:hAnsi="Arial" w:cs="Arial"/>
          <w:bCs/>
        </w:rPr>
      </w:pPr>
      <w:r w:rsidRPr="00895026">
        <w:rPr>
          <w:rFonts w:ascii="Arial" w:hAnsi="Arial" w:cs="Arial"/>
          <w:bCs/>
        </w:rPr>
        <w:t>Further information</w:t>
      </w:r>
      <w:r w:rsidR="00EC7D4B">
        <w:rPr>
          <w:rFonts w:ascii="Arial" w:hAnsi="Arial" w:cs="Arial"/>
          <w:bCs/>
        </w:rPr>
        <w:t xml:space="preserve"> is on the NSW Health website: </w:t>
      </w:r>
    </w:p>
    <w:p w:rsidR="005F16CB" w:rsidRDefault="000D3848" w:rsidP="001C5BB9">
      <w:pPr>
        <w:spacing w:after="0" w:line="240" w:lineRule="auto"/>
        <w:rPr>
          <w:rFonts w:ascii="Arial" w:hAnsi="Arial" w:cs="Arial"/>
          <w:bCs/>
        </w:rPr>
      </w:pPr>
      <w:hyperlink r:id="rId7" w:history="1">
        <w:r w:rsidR="005F16CB" w:rsidRPr="00185CAC">
          <w:rPr>
            <w:rStyle w:val="Hyperlink"/>
            <w:rFonts w:ascii="Arial" w:hAnsi="Arial" w:cs="Arial"/>
            <w:bCs/>
          </w:rPr>
          <w:t>www.health.nsw.gov.au/environment/water/Pages/water-utilities.aspx</w:t>
        </w:r>
      </w:hyperlink>
      <w:r w:rsidR="005F16CB">
        <w:rPr>
          <w:rFonts w:ascii="Arial" w:hAnsi="Arial" w:cs="Arial"/>
          <w:bCs/>
        </w:rPr>
        <w:t xml:space="preserve"> </w:t>
      </w:r>
    </w:p>
    <w:p w:rsidR="00EC7D4B" w:rsidRPr="00895026" w:rsidRDefault="000D3848" w:rsidP="001C5BB9">
      <w:pPr>
        <w:spacing w:after="0" w:line="240" w:lineRule="auto"/>
        <w:rPr>
          <w:rFonts w:ascii="Arial" w:hAnsi="Arial" w:cs="Arial"/>
          <w:bCs/>
        </w:rPr>
      </w:pPr>
      <w:hyperlink r:id="rId8" w:history="1">
        <w:r w:rsidR="001C5BB9" w:rsidRPr="00895026">
          <w:rPr>
            <w:rStyle w:val="Hyperlink"/>
            <w:rFonts w:ascii="Arial" w:hAnsi="Arial" w:cs="Arial"/>
            <w:bCs/>
          </w:rPr>
          <w:t>www.health.nsw.gov.au/environment/water/Pages/private-supplies.aspx</w:t>
        </w:r>
      </w:hyperlink>
      <w:r w:rsidR="001C5BB9" w:rsidRPr="00895026">
        <w:rPr>
          <w:rFonts w:ascii="Arial" w:hAnsi="Arial" w:cs="Arial"/>
          <w:bCs/>
        </w:rPr>
        <w:t xml:space="preserve"> </w:t>
      </w:r>
      <w:r w:rsidR="00EC7D4B">
        <w:rPr>
          <w:rFonts w:ascii="Arial" w:hAnsi="Arial" w:cs="Arial"/>
          <w:bCs/>
        </w:rPr>
        <w:t xml:space="preserve">or </w:t>
      </w:r>
      <w:hyperlink r:id="rId9" w:history="1">
        <w:r w:rsidR="00EC7D4B" w:rsidRPr="00A35F9C">
          <w:rPr>
            <w:rStyle w:val="Hyperlink"/>
            <w:rFonts w:ascii="Arial" w:hAnsi="Arial" w:cs="Arial"/>
            <w:bCs/>
          </w:rPr>
          <w:t>www.health.nsw.gov.au/environment/water/Pages/drinkwater-watercarters.aspx</w:t>
        </w:r>
      </w:hyperlink>
      <w:r w:rsidR="00EC7D4B">
        <w:rPr>
          <w:rFonts w:ascii="Arial" w:hAnsi="Arial" w:cs="Arial"/>
          <w:bCs/>
        </w:rPr>
        <w:t xml:space="preserve"> </w:t>
      </w:r>
    </w:p>
    <w:p w:rsidR="001C5BB9" w:rsidRPr="00895026" w:rsidRDefault="001C5BB9" w:rsidP="001C5BB9">
      <w:pPr>
        <w:spacing w:after="0" w:line="240" w:lineRule="auto"/>
        <w:jc w:val="both"/>
        <w:rPr>
          <w:rFonts w:ascii="Arial" w:eastAsia="Times New Roman" w:hAnsi="Arial" w:cs="Arial"/>
        </w:rPr>
      </w:pPr>
    </w:p>
    <w:p w:rsidR="001C5BB9" w:rsidRPr="00895026" w:rsidRDefault="001C5BB9" w:rsidP="001C5BB9">
      <w:pPr>
        <w:spacing w:after="0" w:line="240" w:lineRule="auto"/>
        <w:rPr>
          <w:rFonts w:ascii="Arial" w:hAnsi="Arial" w:cs="Arial"/>
        </w:rPr>
      </w:pPr>
      <w:r w:rsidRPr="00895026">
        <w:rPr>
          <w:rFonts w:ascii="Arial" w:hAnsi="Arial" w:cs="Arial"/>
        </w:rPr>
        <w:t>For further information please contact 1300 066 055 to speak with your local Public Health Unit.</w:t>
      </w:r>
    </w:p>
    <w:p w:rsidR="00101886" w:rsidRPr="00895026" w:rsidRDefault="000D3848">
      <w:pPr>
        <w:rPr>
          <w:rFonts w:ascii="Arial" w:hAnsi="Arial" w:cs="Arial"/>
        </w:rPr>
      </w:pPr>
    </w:p>
    <w:sectPr w:rsidR="00101886" w:rsidRPr="00895026" w:rsidSect="0093391F">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48" w:rsidRDefault="000D3848" w:rsidP="009945BE">
      <w:pPr>
        <w:spacing w:after="0" w:line="240" w:lineRule="auto"/>
      </w:pPr>
      <w:r>
        <w:separator/>
      </w:r>
    </w:p>
  </w:endnote>
  <w:endnote w:type="continuationSeparator" w:id="0">
    <w:p w:rsidR="000D3848" w:rsidRDefault="000D3848" w:rsidP="0099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BE" w:rsidRDefault="009945BE" w:rsidP="009945BE">
    <w:pPr>
      <w:pStyle w:val="Footer"/>
      <w:jc w:val="right"/>
    </w:pPr>
    <w:r>
      <w:rPr>
        <w:noProof/>
        <w:lang w:eastAsia="en-AU"/>
      </w:rPr>
      <w:drawing>
        <wp:inline distT="0" distB="0" distL="0" distR="0" wp14:anchorId="19A09D8D" wp14:editId="41C8FB85">
          <wp:extent cx="1677919" cy="736270"/>
          <wp:effectExtent l="0" t="0" r="0" b="6985"/>
          <wp:docPr id="3" name="Picture 3" descr="Health - NSW Gov - hi res 2 co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hi res 2 co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802" cy="7362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48" w:rsidRDefault="000D3848" w:rsidP="009945BE">
      <w:pPr>
        <w:spacing w:after="0" w:line="240" w:lineRule="auto"/>
      </w:pPr>
      <w:r>
        <w:separator/>
      </w:r>
    </w:p>
  </w:footnote>
  <w:footnote w:type="continuationSeparator" w:id="0">
    <w:p w:rsidR="000D3848" w:rsidRDefault="000D3848" w:rsidP="00994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3449B"/>
    <w:multiLevelType w:val="hybridMultilevel"/>
    <w:tmpl w:val="7632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B9"/>
    <w:rsid w:val="000D3848"/>
    <w:rsid w:val="00116CF1"/>
    <w:rsid w:val="00186ECB"/>
    <w:rsid w:val="001C5BA1"/>
    <w:rsid w:val="001C5BB9"/>
    <w:rsid w:val="001F213C"/>
    <w:rsid w:val="00263612"/>
    <w:rsid w:val="003B0199"/>
    <w:rsid w:val="005E5AEE"/>
    <w:rsid w:val="005F16CB"/>
    <w:rsid w:val="0075409F"/>
    <w:rsid w:val="00890798"/>
    <w:rsid w:val="00895026"/>
    <w:rsid w:val="00920855"/>
    <w:rsid w:val="0093391F"/>
    <w:rsid w:val="00957E67"/>
    <w:rsid w:val="0097489C"/>
    <w:rsid w:val="009945BE"/>
    <w:rsid w:val="00A85614"/>
    <w:rsid w:val="00AC72A6"/>
    <w:rsid w:val="00B06376"/>
    <w:rsid w:val="00C30890"/>
    <w:rsid w:val="00C82135"/>
    <w:rsid w:val="00D5120E"/>
    <w:rsid w:val="00E429B0"/>
    <w:rsid w:val="00E7229F"/>
    <w:rsid w:val="00EC7D4B"/>
    <w:rsid w:val="00EF1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9D987-9217-4739-92A6-1E3E01F8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B9"/>
    <w:rPr>
      <w:rFonts w:ascii="Calibri" w:eastAsia="Calibri" w:hAnsi="Calibri" w:cs="Times New Roman"/>
    </w:rPr>
  </w:style>
  <w:style w:type="paragraph" w:styleId="Heading1">
    <w:name w:val="heading 1"/>
    <w:basedOn w:val="Normal"/>
    <w:next w:val="Normal"/>
    <w:link w:val="Heading1Char"/>
    <w:uiPriority w:val="9"/>
    <w:qFormat/>
    <w:rsid w:val="00933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5BB9"/>
    <w:rPr>
      <w:color w:val="0000FF"/>
      <w:u w:val="single"/>
    </w:rPr>
  </w:style>
  <w:style w:type="character" w:customStyle="1" w:styleId="Heading2Char">
    <w:name w:val="Heading 2 Char"/>
    <w:basedOn w:val="DefaultParagraphFont"/>
    <w:link w:val="Heading2"/>
    <w:uiPriority w:val="9"/>
    <w:rsid w:val="009339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3391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3391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94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BE"/>
    <w:rPr>
      <w:rFonts w:ascii="Calibri" w:eastAsia="Calibri" w:hAnsi="Calibri" w:cs="Times New Roman"/>
    </w:rPr>
  </w:style>
  <w:style w:type="paragraph" w:styleId="Footer">
    <w:name w:val="footer"/>
    <w:basedOn w:val="Normal"/>
    <w:link w:val="FooterChar"/>
    <w:uiPriority w:val="99"/>
    <w:unhideWhenUsed/>
    <w:rsid w:val="0099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BE"/>
    <w:rPr>
      <w:rFonts w:ascii="Calibri" w:eastAsia="Calibri" w:hAnsi="Calibri" w:cs="Times New Roman"/>
    </w:rPr>
  </w:style>
  <w:style w:type="paragraph" w:styleId="BalloonText">
    <w:name w:val="Balloon Text"/>
    <w:basedOn w:val="Normal"/>
    <w:link w:val="BalloonTextChar"/>
    <w:uiPriority w:val="99"/>
    <w:semiHidden/>
    <w:unhideWhenUsed/>
    <w:rsid w:val="0099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nsw.gov.au/environment/water/Pages/private-supplies.aspx" TargetMode="External"/><Relationship Id="rId3" Type="http://schemas.openxmlformats.org/officeDocument/2006/relationships/settings" Target="settings.xml"/><Relationship Id="rId7" Type="http://schemas.openxmlformats.org/officeDocument/2006/relationships/hyperlink" Target="http://www.health.nsw.gov.au/environment/water/Pages/water-utiliti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nsw.gov.au/environment/water/Pages/drinkwater-watercarter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Katrina</dc:creator>
  <cp:lastModifiedBy>Juliet Cobb</cp:lastModifiedBy>
  <cp:revision>2</cp:revision>
  <dcterms:created xsi:type="dcterms:W3CDTF">2019-09-03T04:46:00Z</dcterms:created>
  <dcterms:modified xsi:type="dcterms:W3CDTF">2019-09-03T04:46:00Z</dcterms:modified>
</cp:coreProperties>
</file>